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3E26" w:rsidR="000F3E26" w:rsidP="000F3E26" w:rsidRDefault="000F3E26" w14:paraId="efcfb46" w14:textId="efcfb46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0F3E2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0F3E26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TRGOVAČKI SUD U PAZINU</w:t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</w:pPr>
      <w:r>
        <w:rPr>
          <w:lang w:eastAsia="hr-HR"/>
        </w:rPr>
        <w:t xml:space="preserve"> 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="00A24C37">
        <w:rPr>
          <w:lang w:eastAsia="hr-HR"/>
        </w:rPr>
        <w:t xml:space="preserve">     </w:t>
      </w:r>
      <w:r w:rsidRPr="000F3E26">
        <w:t>St-168/2024-</w:t>
      </w:r>
      <w:r w:rsidR="008F3CBC">
        <w:t>53</w:t>
      </w:r>
    </w:p>
    <w:p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3C6D9F" w:rsidP="000F3E26" w:rsidRDefault="003C6D9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Z A P I S N I K</w:t>
      </w:r>
    </w:p>
    <w:p w:rsidRPr="000F3E26" w:rsidR="000F3E26" w:rsidP="000F3E26" w:rsidRDefault="000F3E2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od 18. prosinca 2024.</w:t>
      </w:r>
    </w:p>
    <w:p w:rsidRPr="000F3E26" w:rsidR="000F3E26" w:rsidP="000F3E26" w:rsidRDefault="000F3E2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0F3E26" w:rsidR="000F3E26" w:rsidP="000F3E26" w:rsidRDefault="000F3E2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0F3E26" w:rsidR="000F3E26" w:rsidP="000F3E26" w:rsidRDefault="000F3E26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3218A7">
        <w:rPr>
          <w:rFonts w:eastAsia="Times New Roman" w:cs="Arial"/>
          <w:szCs w:val="24"/>
          <w:lang w:eastAsia="hr-HR"/>
        </w:rPr>
        <w:t>HEALTH MEDICAL SERVICE d.o.o. u stečaju, Buje, Trg J. B. Tita 9, OIB: 93936319610</w:t>
      </w:r>
    </w:p>
    <w:p w:rsidRPr="000F3E26" w:rsidR="000F3E26" w:rsidP="000F3E26" w:rsidRDefault="000F3E2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="003C6D9F" w:rsidP="000F3E26" w:rsidRDefault="003C6D9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OD SUDA NAZOČNI:</w:t>
      </w: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Početak u 9:30 sati.</w:t>
      </w: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Ročište je javno.</w:t>
      </w:r>
    </w:p>
    <w:p w:rsidRPr="00000E52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00E52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00E5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00E52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00E52">
        <w:rPr>
          <w:rFonts w:eastAsia="Times New Roman" w:cs="Arial"/>
          <w:bCs/>
          <w:szCs w:val="24"/>
          <w:lang w:eastAsia="hr-HR"/>
        </w:rPr>
        <w:t xml:space="preserve">- </w:t>
      </w:r>
      <w:r w:rsidRPr="00000E52">
        <w:rPr>
          <w:rFonts w:cs="Arial" w:eastAsiaTheme="minorEastAsia"/>
          <w:lang w:eastAsia="hr-HR"/>
        </w:rPr>
        <w:t>stečajna upraviteljica Ana Balikić</w:t>
      </w:r>
      <w:r w:rsidRPr="00000E52" w:rsidR="00000E52">
        <w:rPr>
          <w:rFonts w:cs="Arial" w:eastAsiaTheme="minorEastAsia"/>
          <w:lang w:eastAsia="hr-HR"/>
        </w:rPr>
        <w:t>, na daljinu</w:t>
      </w:r>
    </w:p>
    <w:p w:rsidRPr="00000E52" w:rsidR="00000E52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00E52">
        <w:rPr>
          <w:rFonts w:eastAsia="Times New Roman" w:cs="Arial"/>
          <w:bCs/>
          <w:szCs w:val="24"/>
          <w:lang w:eastAsia="hr-HR"/>
        </w:rPr>
        <w:t xml:space="preserve">- za Republiku Hrvatsku </w:t>
      </w:r>
      <w:r w:rsidRPr="00000E52" w:rsidR="00000E52">
        <w:rPr>
          <w:rFonts w:eastAsia="Times New Roman" w:cs="Arial"/>
          <w:bCs/>
          <w:szCs w:val="24"/>
          <w:lang w:eastAsia="hr-HR"/>
        </w:rPr>
        <w:t xml:space="preserve">pun. Dunja Kalčić, viša državnoodvjetnička savjetnica u ŽDO </w:t>
      </w:r>
    </w:p>
    <w:p w:rsidRPr="00000E52" w:rsidR="000F3E26" w:rsidP="000F3E26" w:rsidRDefault="00000E5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00E52">
        <w:rPr>
          <w:rFonts w:eastAsia="Times New Roman" w:cs="Arial"/>
          <w:bCs/>
          <w:szCs w:val="24"/>
          <w:lang w:eastAsia="hr-HR"/>
        </w:rPr>
        <w:t xml:space="preserve">  u Puli, na daljinu</w:t>
      </w:r>
    </w:p>
    <w:p w:rsidRPr="00000E52" w:rsidR="00000E52" w:rsidP="00000E52" w:rsidRDefault="00000E5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00E52">
        <w:rPr>
          <w:rFonts w:eastAsia="Times New Roman" w:cs="Arial"/>
          <w:bCs/>
          <w:szCs w:val="24"/>
          <w:lang w:eastAsia="hr-HR"/>
        </w:rPr>
        <w:t xml:space="preserve">- za Republiku Sloveniju, pun. Darka Kovačević, odvjetnica u Odvjetničkom društvu </w:t>
      </w:r>
    </w:p>
    <w:p w:rsidRPr="00000E52" w:rsidR="00000E52" w:rsidP="00000E52" w:rsidRDefault="00000E5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00E52">
        <w:rPr>
          <w:rFonts w:eastAsia="Times New Roman" w:cs="Arial"/>
          <w:bCs/>
          <w:szCs w:val="24"/>
          <w:lang w:eastAsia="hr-HR"/>
        </w:rPr>
        <w:t xml:space="preserve">  Župan, Babić i Antunović d.o.o. iz Zagreba, na daljinu</w:t>
      </w: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3.12.2024.</w:t>
      </w: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3. prosinca 2024.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0F3E26" w:rsidR="000F3E26" w:rsidP="000F3E26" w:rsidRDefault="000F3E26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F3E26">
        <w:rPr>
          <w:rFonts w:eastAsia="Times New Roman" w:cs="Arial"/>
          <w:szCs w:val="24"/>
          <w:lang w:eastAsia="hr-HR"/>
        </w:rPr>
        <w:t>1.</w:t>
      </w:r>
      <w:r w:rsidRPr="000F3E26">
        <w:rPr>
          <w:rFonts w:eastAsia="Times New Roman" w:cs="Arial"/>
          <w:szCs w:val="24"/>
          <w:lang w:eastAsia="hr-HR"/>
        </w:rPr>
        <w:tab/>
        <w:t>Donošenje odluke o načinu unovčenja stečajne mase.</w:t>
      </w: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F3E26">
        <w:rPr>
          <w:rFonts w:eastAsia="Times New Roman" w:cs="Arial"/>
          <w:szCs w:val="24"/>
          <w:lang w:eastAsia="hr-HR"/>
        </w:rPr>
        <w:t>2.</w:t>
      </w:r>
      <w:r w:rsidRPr="000F3E26">
        <w:rPr>
          <w:rFonts w:eastAsia="Times New Roman" w:cs="Arial"/>
          <w:szCs w:val="24"/>
          <w:lang w:eastAsia="hr-HR"/>
        </w:rPr>
        <w:tab/>
        <w:t>Razno.</w:t>
      </w: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0F3E26" w:rsidP="000F3E26" w:rsidRDefault="00000E5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0F3E26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000E52">
        <w:rPr>
          <w:rFonts w:eastAsia="Times New Roman" w:cs="Arial"/>
          <w:bCs/>
          <w:szCs w:val="24"/>
          <w:lang w:eastAsia="hr-HR"/>
        </w:rPr>
        <w:t xml:space="preserve"> </w:t>
      </w:r>
      <w:r w:rsidRPr="000F3E26">
        <w:rPr>
          <w:rFonts w:eastAsia="Times New Roman" w:cs="Arial"/>
          <w:bCs/>
          <w:szCs w:val="24"/>
          <w:lang w:eastAsia="hr-HR"/>
        </w:rPr>
        <w:t>u bitnome</w:t>
      </w:r>
      <w:r>
        <w:rPr>
          <w:rFonts w:eastAsia="Times New Roman" w:cs="Arial"/>
          <w:bCs/>
          <w:szCs w:val="24"/>
          <w:lang w:eastAsia="hr-HR"/>
        </w:rPr>
        <w:t xml:space="preserve"> iznosi prijedlog za pokretanje sekundarnog stečajnog postupka u Republici Sloveniji, kako je to navela i u podnesku od 2. prosinca 2024. Navodi da će izvjesno nastati određeni troškovi i glede prijevoda isprava i glede provođenja unovčenja nekretnina u Republici Sloveniji. No s obzirom da se nekretnine nalaze u Republici Sloveniji smatra najprikladnijim podnošenje prijedloga za pokretanje sekundarnog stečajnog postupka te prethodno za priznanje odluke ovoga suda o otvaranju stečajnog postupka.</w:t>
      </w:r>
    </w:p>
    <w:p w:rsidR="00000E52" w:rsidP="000F3E26" w:rsidRDefault="00000E5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000E52" w:rsidP="000F3E26" w:rsidRDefault="00000E5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>Na upit suda pun. Republike Slovenije izjavljuje da je ovaj vjerovnik spreman uplatiti predujam ili pak snositi troškove koji će biti nužni za provođenje sekundarnog stečajnog postupka i za unovčenje stečajne mase.</w:t>
      </w:r>
    </w:p>
    <w:p w:rsidR="00000E52" w:rsidP="000F3E26" w:rsidRDefault="00000E5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00E52" w:rsidP="000F3E26" w:rsidRDefault="00000E5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Stečajni vjerovnici Republika Hrvatska i Republika Slovenija </w:t>
      </w:r>
      <w:r w:rsidRPr="000F3E26">
        <w:rPr>
          <w:rFonts w:eastAsia="Times New Roman" w:cs="Arial"/>
          <w:bCs/>
          <w:szCs w:val="24"/>
          <w:lang w:eastAsia="hr-HR"/>
        </w:rPr>
        <w:t xml:space="preserve">jednoglasno donose </w:t>
      </w:r>
      <w:r>
        <w:rPr>
          <w:rFonts w:eastAsia="Times New Roman" w:cs="Arial"/>
          <w:bCs/>
          <w:szCs w:val="24"/>
          <w:lang w:eastAsia="hr-HR"/>
        </w:rPr>
        <w:t>odluku kojom ovlašćuju stečajnu upraviteljicu da pred nadležnim sudom u Republici Sloveniji podnese prijedlog za priznanje odluke ovoga suda o otvaranju stečajnog postupka nad dužnikom kao i prijedlog za provođenje sekundarnog stečajnog postupka.</w:t>
      </w: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0F3E26" w:rsidR="000F3E26" w:rsidP="000F3E26" w:rsidRDefault="004707C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0F3E26" w:rsidR="000F3E26" w:rsidP="000F3E26" w:rsidRDefault="000F3E2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4707CB" w:rsidR="000F3E26" w:rsidP="000F3E26" w:rsidRDefault="000F3E2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07CB">
        <w:rPr>
          <w:rFonts w:eastAsia="Times New Roman" w:cs="Arial"/>
          <w:bCs/>
          <w:szCs w:val="24"/>
          <w:lang w:eastAsia="hr-HR"/>
        </w:rPr>
        <w:tab/>
        <w:t>S obzirom da se ročište održava i na daljinu, nazočni potvrđuju da su tijek sastava zapisnika pratili putem zvučnika i putem ekrana na svojim računalima te da nemaju prigovora na sastav zapisnika koji neće potpisivati a objaviti će se na e-Oglasnoj ploči suda.</w:t>
      </w:r>
    </w:p>
    <w:p w:rsidRPr="000F3E26" w:rsidR="000F3E26" w:rsidP="000F3E26" w:rsidRDefault="000F3E2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0F3E26" w:rsidR="000F3E26" w:rsidP="000F3E26" w:rsidRDefault="000F3E2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 xml:space="preserve">  Dovršeno u </w:t>
      </w:r>
      <w:r w:rsidR="004707CB">
        <w:rPr>
          <w:rFonts w:eastAsia="Times New Roman" w:cs="Arial"/>
          <w:bCs/>
          <w:szCs w:val="24"/>
          <w:lang w:eastAsia="hr-HR"/>
        </w:rPr>
        <w:t>9</w:t>
      </w:r>
      <w:r w:rsidRPr="000F3E26">
        <w:rPr>
          <w:rFonts w:eastAsia="Times New Roman" w:cs="Arial"/>
          <w:bCs/>
          <w:szCs w:val="24"/>
          <w:lang w:eastAsia="hr-HR"/>
        </w:rPr>
        <w:t>:</w:t>
      </w:r>
      <w:r w:rsidR="004707CB">
        <w:rPr>
          <w:rFonts w:eastAsia="Times New Roman" w:cs="Arial"/>
          <w:bCs/>
          <w:szCs w:val="24"/>
          <w:lang w:eastAsia="hr-HR"/>
        </w:rPr>
        <w:t>45</w:t>
      </w:r>
      <w:r w:rsidRPr="000F3E26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 xml:space="preserve">       </w:t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  <w:t xml:space="preserve">       Sutkinja      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0F3E26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0F3E26">
        <w:rPr>
          <w:rFonts w:eastAsia="Times New Roman" w:cs="Arial"/>
          <w:bCs/>
          <w:szCs w:val="24"/>
          <w:lang w:eastAsia="hr-HR"/>
        </w:rPr>
        <w:t xml:space="preserve">    </w:t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</w:r>
      <w:r w:rsidRPr="000F3E26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0F3E26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0F3E26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0F3E26">
        <w:rPr>
          <w:rFonts w:eastAsia="Times New Roman" w:cs="Arial"/>
          <w:bCs/>
          <w:szCs w:val="24"/>
          <w:lang w:eastAsia="hr-HR"/>
        </w:rPr>
        <w:tab/>
      </w: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F3E26" w:rsidR="000F3E26" w:rsidP="000F3E26" w:rsidRDefault="000F3E2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3E26" w:rsidP="000F3E26" w:rsidRDefault="000F3E26">
      <w:pPr>
        <w:spacing w:after="0" w:line="240" w:lineRule="auto"/>
      </w:pPr>
      <w:r>
        <w:separator/>
      </w:r>
    </w:p>
  </w:endnote>
  <w:endnote w:type="continuationSeparator" w:id="0">
    <w:p w:rsidR="000F3E26" w:rsidP="000F3E26" w:rsidRDefault="000F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3E26" w:rsidP="000F3E26" w:rsidRDefault="000F3E26">
      <w:pPr>
        <w:spacing w:after="0" w:line="240" w:lineRule="auto"/>
      </w:pPr>
      <w:r>
        <w:separator/>
      </w:r>
    </w:p>
  </w:footnote>
  <w:footnote w:type="continuationSeparator" w:id="0">
    <w:p w:rsidR="000F3E26" w:rsidP="000F3E26" w:rsidRDefault="000F3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0F3E2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8A147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0F3E26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8A147D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0F3E26" w:rsidR="0037515D" w:rsidP="000F3E26" w:rsidRDefault="000F3E26">
    <w:r>
      <w:tab/>
    </w:r>
    <w:r w:rsidRPr="000A1600">
      <w:tab/>
      <w:t xml:space="preserve">                                               </w:t>
    </w:r>
    <w:r>
      <w:tab/>
    </w:r>
    <w:r w:rsidRPr="000A1600">
      <w:t xml:space="preserve">                 </w:t>
    </w:r>
    <w:r w:rsidR="00A24C37">
      <w:t xml:space="preserve">                   </w:t>
    </w:r>
    <w:r w:rsidRPr="000F3E26">
      <w:t>St-168/2024-</w:t>
    </w:r>
    <w:r w:rsidR="008F3CBC">
      <w:t>53</w:t>
    </w:r>
  </w:p>
  <w:p w:rsidR="00747C40" w:rsidRDefault="008A147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6E1F9E"/>
    <w:multiLevelType w:val="hybridMultilevel"/>
    <w:tmpl w:val="C32CF6AE"/>
    <w:lvl w:ilvl="0" w:tplc="5F0840C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E26"/>
    <w:rsid w:val="00000E52"/>
    <w:rsid w:val="000F3E26"/>
    <w:rsid w:val="002410FA"/>
    <w:rsid w:val="003C6D9F"/>
    <w:rsid w:val="004707CB"/>
    <w:rsid w:val="008A147D"/>
    <w:rsid w:val="008F3CBC"/>
    <w:rsid w:val="00A24C3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ACC7E3C-1227-4E0C-A012-58D4FDDB27D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3E2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F3E26"/>
  </w:style>
  <w:style w:type="character" w:styleId="Brojstranice">
    <w:name w:val="page number"/>
    <w:basedOn w:val="Zadanifontodlomka"/>
    <w:rsid w:val="000F3E26"/>
  </w:style>
  <w:style w:type="paragraph" w:styleId="Podnoje">
    <w:name w:val="footer"/>
    <w:basedOn w:val="Normal"/>
    <w:link w:val="PodnojeChar"/>
    <w:uiPriority w:val="99"/>
    <w:unhideWhenUsed/>
    <w:rsid w:val="000F3E2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F3E26"/>
  </w:style>
  <w:style w:type="paragraph" w:styleId="Odlomakpopisa">
    <w:name w:val="List Paragraph"/>
    <w:basedOn w:val="Normal"/>
    <w:uiPriority w:val="34"/>
    <w:qFormat/>
    <w:rsid w:val="00000E5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A14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147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A147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A147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A147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2024.</izvorni_sadrzaj>
    <derivirana_varijabla naziv="DomainObject.StvarniPocetakDatum_1">18. prosinca 2024.</derivirana_varijabla>
  </DomainObject.StvarniPocetakDatum>
  <DomainObject.StvarniZavrsetakDatum>
    <izvorni_sadrzaj>18. prosinca 2024.</izvorni_sadrzaj>
    <derivirana_varijabla naziv="DomainObject.StvarniZavrsetakDatum_1">18. prosinca 2024.</derivirana_varijabla>
  </DomainObject.StvarniZavrsetakDatum>
  <DomainObject.PlaniraniZavrsetakDatum>
    <izvorni_sadrzaj>18. prosinca 2024.</izvorni_sadrzaj>
    <derivirana_varijabla naziv="DomainObject.PlaniraniZavrsetakDatum_1">18. prosinca 2024.</derivirana_varijabla>
  </DomainObject.PlaniraniZavrsetakDatum>
  <DomainObject.PlaniraniPocetakDatum>
    <izvorni_sadrzaj>18. prosinca 2024.</izvorni_sadrzaj>
    <derivirana_varijabla naziv="DomainObject.PlaniraniPocetakDatum_1">18. prosinca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2024.</izvorni_sadrzaj>
    <derivirana_varijabla naziv="DomainObject.Zapisnik.DatumKreiranja_1">18.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St-168/2024-53</izvorni_sadrzaj>
    <derivirana_varijabla naziv="DomainObject.Zapisnik.Oznaka_1">St-168/2024-53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St-168/2024</izvorni_sadrzaj>
    <derivirana_varijabla naziv="DomainObject.Predmet.OznakaBroj_1">St-168/2024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MEDICAL SERVICE d.o.o., BUJE</izvorni_sadrzaj>
    <derivirana_varijabla naziv="DomainObject.Predmet.ProtustrankaFormated_1">  HEALTH MEDICAL SERVICE d.o.o., BUJE</derivirana_varijabla>
  </DomainObject.Predmet.ProtustrankaFormated>
  <DomainObject.Predmet.ProtustrankaFormatedOIB>
    <izvorni_sadrzaj>  HEALTH MEDICAL SERVICE d.o.o., BUJE, OIB 93936319610</izvorni_sadrzaj>
    <derivirana_varijabla naziv="DomainObject.Predmet.ProtustrankaFormatedOIB_1">  HEALTH MEDICAL SERVICE d.o.o., BUJE, OIB 93936319610</derivirana_varijabla>
  </DomainObject.Predmet.ProtustrankaFormatedOIB>
  <DomainObject.Predmet.ProtustrankaFormatedWithAdress>
    <izvorni_sadrzaj> HEALTH MEDICAL SERVICE d.o.o., BUJE, TRG J. B. TITA 9, 52460 Buje</izvorni_sadrzaj>
    <derivirana_varijabla naziv="DomainObject.Predmet.ProtustrankaFormatedWithAdress_1"> HEALTH MEDICAL SERVICE d.o.o., BUJE, TRG J. B. TITA 9, 52460 Buje</derivirana_varijabla>
  </DomainObject.Predmet.ProtustrankaFormatedWithAdress>
  <DomainObject.Predmet.ProtustrankaFormatedWithAdressOIB>
    <izvorni_sadrzaj> HEALTH MEDICAL SERVICE d.o.o., BUJE, OIB 93936319610, TRG J. B. TITA 9, 52460 Buje</izvorni_sadrzaj>
    <derivirana_varijabla naziv="DomainObject.Predmet.ProtustrankaFormatedWithAdressOIB_1"> HEALTH MEDICAL SERVICE d.o.o., BUJE, OIB 93936319610, TRG J. B. TITA 9, 52460 Buje</derivirana_varijabla>
  </DomainObject.Predmet.ProtustrankaFormatedWithAdressOIB>
  <DomainObject.Predmet.ProtustrankaWithAdress>
    <izvorni_sadrzaj>HEALTH MEDICAL SERVICE d.o.o., BUJE TRG J. B. TITA 9, 52460 Buje</izvorni_sadrzaj>
    <derivirana_varijabla naziv="DomainObject.Predmet.ProtustrankaWithAdress_1">HEALTH MEDICAL SERVICE d.o.o., BUJE TRG J. B. TITA 9, 52460 Buje</derivirana_varijabla>
  </DomainObject.Predmet.ProtustrankaWithAdress>
  <DomainObject.Predmet.ProtustrankaWithAdressOIB>
    <izvorni_sadrzaj>HEALTH MEDICAL SERVICE d.o.o., BUJE, OIB 93936319610, TRG J. B. TITA 9, 52460 Buje</izvorni_sadrzaj>
    <derivirana_varijabla naziv="DomainObject.Predmet.ProtustrankaWithAdressOIB_1">HEALTH MEDICAL SERVICE d.o.o., BUJE, OIB 93936319610, TRG J. B. TITA 9, 52460 Buje</derivirana_varijabla>
  </DomainObject.Predmet.ProtustrankaWithAdressOIB>
  <DomainObject.Predmet.ProtustrankaNazivFormated>
    <izvorni_sadrzaj>HEALTH MEDICAL SERVICE d.o.o., BUJE</izvorni_sadrzaj>
    <derivirana_varijabla naziv="DomainObject.Predmet.ProtustrankaNazivFormated_1">HEALTH MEDICAL SERVICE d.o.o., BUJE</derivirana_varijabla>
  </DomainObject.Predmet.ProtustrankaNazivFormated>
  <DomainObject.Predmet.ProtustrankaNazivFormatedOIB>
    <izvorni_sadrzaj>HEALTH MEDICAL SERVICE d.o.o., BUJE, OIB 93936319610</izvorni_sadrzaj>
    <derivirana_varijabla naziv="DomainObject.Predmet.ProtustrankaNazivFormatedOIB_1">HEALTH MEDICAL SERVICE d.o.o., BUJE, OIB 93936319610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Puli; ERSTE&amp;STEIERMÄRKISCHE BANKA dioničko društvo</izvorni_sadrzaj>
    <derivirana_varijabla naziv="DomainObject.Predmet.StrankaFormated_1">  RH, Ministarstvo financija, Porezna uprava, Područni ured Zagreb zastupanog po punomoćniku Županijsko državno odvjetništvo u Puli; ERSTE&amp;STEIERMÄRKISCHE BANKA dioničko društvo</derivirana_varijabla>
  </DomainObject.Predmet.StrankaFormated>
  <DomainObject.Predmet.StrankaFormatedOIB>
    <izvorni_sadrzaj>  RH, Ministarstvo financija, Porezna uprava, Područni ured Zagreb, OIB 52634238587 zastupanog po punomoćniku Županijsko državno odvjetništvo u Puli; ERSTE&amp;STEIERMÄRKISCHE BANKA dioničko društvo, OIB 23057039320</izvorni_sadrzaj>
    <derivirana_varijabla naziv="DomainObject.Predmet.StrankaFormatedOIB_1">  RH, Ministarstvo financija, Porezna uprava, Područni ured Zagreb, OIB 52634238587 zastupanog po punomoćniku Županijsko državno odvjetništvo u Puli; ERSTE&amp;STEIERMÄRKISCHE BANKA dioničko društvo, OIB 23057039320</derivirana_varijabla>
  </DomainObject.Predmet.StrankaFormatedOIB>
  <DomainObject.Predmet.StrankaFormatedWithAdress>
    <izvorni_sadrzaj> RH, Ministarstvo financija, Porezna uprava, Područni ured Zagreb, Avenija Dubrovnik 26, 10000 Zagreb zastupanog po punomoćniku Županijsko državno odvjetništvo u Puli; ERSTE&amp;STEIERMÄRKISCHE BANKA dioničko društvo, Jadranski trg 3a, 51000 Rijeka</izvorni_sadrzaj>
    <derivirana_varijabla naziv="DomainObject.Predmet.StrankaFormatedWithAdress_1"> RH, Ministarstvo financija, Porezna uprava, Područni ured Zagreb, Avenija Dubrovnik 26, 10000 Zagreb zastupanog po punomoćniku Županijsko državno odvjetništvo u Puli; ERSTE&amp;STEIERMÄRKISCHE BANKA dioničko društvo, Jadranski trg 3a, 51000 Rijeka</derivirana_varijabla>
  </DomainObject.Predmet.StrankaFormatedWithAdress>
  <DomainObject.Predmet.StrankaFormatedWithAdressOIB>
    <izvorni_sadrzaj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izvorni_sadrzaj>
    <derivirana_varijabla naziv="DomainObject.Predmet.StrankaFormatedWithAdressOIB_1"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derivirana_varijabla>
  </DomainObject.Predmet.StrankaFormatedWithAdressOIB>
  <DomainObject.Predmet.StrankaWithAdress>
    <izvorni_sadrzaj>RH, Ministarstvo financija, Porezna uprava, Područni ured Zagreb Avenija Dubrovnik 26,10000 Zagreb,ERSTE&amp;STEIERMÄRKISCHE BANKA dioničko društvo Jadranski trg 3a,51000 Rijeka</izvorni_sadrzaj>
    <derivirana_varijabla naziv="DomainObject.Predmet.StrankaWithAdress_1">RH, Ministarstvo financija, Porezna uprava, Područni ured Zagreb Avenija Dubrovnik 26,10000 Zagreb,ERSTE&amp;STEIERMÄRKISCHE BANKA dioničko društvo Jadranski trg 3a,51000 Rijeka</derivirana_varijabla>
  </DomainObject.Predmet.StrankaWithAdress>
  <DomainObject.Predmet.StrankaWithAdressOIB>
    <izvorni_sadrzaj>RH, Ministarstvo financija, Porezna uprava, Područni ured Zagreb, OIB 52634238587, Avenija Dubrovnik 26,10000 Zagreb,ERSTE&amp;STEIERMÄRKISCHE BANKA dioničko društvo, OIB 23057039320, Jadranski trg 3a,51000 Rijeka</izvorni_sadrzaj>
    <derivirana_varijabla naziv="DomainObject.Predmet.StrankaWithAdressOIB_1">RH, Ministarstvo financija, Porezna uprava, Područni ured Zagreb, OIB 52634238587, Avenija Dubrovnik 26,10000 Zagreb,ERSTE&amp;STEIERMÄRKISCHE BANKA dioničko društvo, OIB 23057039320, Jadranski trg 3a,51000 Rijeka</derivirana_varijabla>
  </DomainObject.Predmet.StrankaWithAdressOIB>
  <DomainObject.Predmet.StrankaNazivFormated>
    <izvorni_sadrzaj>RH, Ministarstvo financija, Porezna uprava, Područni ured Zagreb,ERSTE&amp;STEIERMÄRKISCHE BANKA dioničko društvo</izvorni_sadrzaj>
    <derivirana_varijabla naziv="DomainObject.Predmet.StrankaNazivFormated_1">RH, Ministarstvo financija, Porezna uprava, Područni ured Zagreb,ERSTE&amp;STEIERMÄRKISCHE BANKA dioničko društvo</derivirana_varijabla>
  </DomainObject.Predmet.StrankaNazivFormated>
  <DomainObject.Predmet.StrankaNazivFormatedOIB>
    <izvorni_sadrzaj>RH, Ministarstvo financija, Porezna uprava, Područni ured Zagreb, OIB 52634238587,ERSTE&amp;STEIERMÄRKISCHE BANKA dioničko društvo, OIB 23057039320</izvorni_sadrzaj>
    <derivirana_varijabla naziv="DomainObject.Predmet.StrankaNazivFormatedOIB_1">RH, Ministarstvo financija, Porezna uprava, Područni ured Zagreb, OIB 52634238587,ERSTE&amp;STEIERMÄRKISCHE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RH, Ministarstvo financija, Porezna uprava, Područni ured Zagreb zastupanog po punomoćniku Županijsko državno odvjetništvo u Puli</item>
      <item>ERSTE&amp;STEIERMÄRKISCHE BANKA dioničko društvo</item>
    </izvorni_sadrzaj>
    <derivirana_varijabla naziv="DomainObject.Predmet.StrankaListFormated_1">
      <item>RH, Ministarstvo financija, Porezna uprava, Područni ured Zagreb zastupanog po punomoćniku Županijsko državno odvjetništvo u Puli</item>
      <item>ERSTE&amp;STEIERMÄRKISCHE BANKA dioničko društvo</item>
    </derivirana_varijabla>
  </DomainObject.Predmet.StrankaListFormated>
  <DomainObject.Predmet.StrankaListFormatedOIB>
    <izvorni_sadrzaj>
      <item>RH, Ministarstvo financija, Porezna uprava, Područni ured Zagreb, OIB 52634238587 zastupanog po punomoćniku Županijsko državno odvjetništvo u Puli</item>
      <item>ERSTE&amp;STEIERMÄRKISCHE BANKA dioničko društvo, OIB 23057039320</item>
    </izvorni_sadrzaj>
    <derivirana_varijabla naziv="DomainObject.Predmet.StrankaListFormatedOIB_1">
      <item>RH, Ministarstvo financija, Porezna uprava, Područni ured Zagreb, OIB 52634238587 zastupanog po punomoćniku Županijsko državno odvjetništvo u Puli</item>
      <item>ERSTE&amp;STEIERMÄRKISCHE BANKA dioničko društvo, OIB 23057039320</item>
    </derivirana_varijabla>
  </DomainObject.Predmet.StrankaListFormatedOIB>
  <DomainObject.Predmet.StrankaListFormatedWithAdress>
    <izvorni_sadrzaj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izvorni_sadrzaj>
    <derivirana_varijabla naziv="DomainObject.Predmet.StrankaListFormatedWithAdress_1"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izvorni_sadrzaj>
    <derivirana_varijabla naziv="DomainObject.Predmet.StrankaListFormatedWithAdressOIB_1"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RH, Ministarstvo financija, Porezna uprava, Područni ured Zagreb</item>
      <item>ERSTE&amp;STEIERMÄRKISCHE BANKA dioničko društvo</item>
    </izvorni_sadrzaj>
    <derivirana_varijabla naziv="DomainObject.Predmet.StrankaListNazivFormated_1">
      <item>RH, Ministarstvo financija, Porezna uprava, Područni ured Zagreb</item>
      <item>ERSTE&amp;STEIERMÄRKISCHE BANKA dioničko društvo</item>
    </derivirana_varijabla>
  </DomainObject.Predmet.StrankaListNazivFormated>
  <DomainObject.Predmet.StrankaListNazivFormatedOIB>
    <izvorni_sadrzaj>
      <item>RH, Ministarstvo financija, Porezna uprava, Područni ured Zagreb, OIB 52634238587</item>
      <item>ERSTE&amp;STEIERMÄRKISCHE BANKA dioničko društvo, OIB 23057039320</item>
    </izvorni_sadrzaj>
    <derivirana_varijabla naziv="DomainObject.Predmet.StrankaListNazivFormatedOIB_1">
      <item>RH, Ministarstvo financija, Porezna uprava, Područni ured Zagreb, OIB 52634238587</item>
      <item>ERSTE&amp;STEIERMÄRKISCHE BANKA dioničko društvo, OIB 23057039320</item>
    </derivirana_varijabla>
  </DomainObject.Predmet.StrankaListNazivFormatedOIB>
  <DomainObject.Predmet.ProtuStrankaListFormated>
    <izvorni_sadrzaj>
      <item>HEALTH MEDICAL SERVICE d.o.o., BUJE</item>
    </izvorni_sadrzaj>
    <derivirana_varijabla naziv="DomainObject.Predmet.ProtuStrankaListFormated_1">
      <item>HEALTH MEDICAL SERVICE d.o.o., BUJE</item>
    </derivirana_varijabla>
  </DomainObject.Predmet.ProtuStrankaListFormated>
  <DomainObject.Predmet.ProtuStrankaListFormatedOIB>
    <izvorni_sadrzaj>
      <item>HEALTH MEDICAL SERVICE d.o.o., BUJE, OIB 93936319610</item>
    </izvorni_sadrzaj>
    <derivirana_varijabla naziv="DomainObject.Predmet.ProtuStrankaListFormatedOIB_1">
      <item>HEALTH MEDICAL SERVICE d.o.o., BUJE, OIB 93936319610</item>
    </derivirana_varijabla>
  </DomainObject.Predmet.ProtuStrankaListFormatedOIB>
  <DomainObject.Predmet.ProtuStrankaListFormatedWithAdress>
    <izvorni_sadrzaj>
      <item>HEALTH MEDICAL SERVICE d.o.o., BUJE, TRG J. B. TITA 9, 52460 Buje</item>
    </izvorni_sadrzaj>
    <derivirana_varijabla naziv="DomainObject.Predmet.ProtuStrankaListFormatedWithAdress_1">
      <item>HEALTH MEDICAL SERVICE d.o.o., BUJE, TRG J. B. TITA 9, 52460 Buje</item>
    </derivirana_varijabla>
  </DomainObject.Predmet.ProtuStrankaListFormatedWithAdress>
  <DomainObject.Predmet.ProtuStrankaListFormatedWithAdressOIB>
    <izvorni_sadrzaj>
      <item>HEALTH MEDICAL SERVICE d.o.o., BUJE, OIB 93936319610, TRG J. B. TITA 9, 52460 Buje</item>
    </izvorni_sadrzaj>
    <derivirana_varijabla naziv="DomainObject.Predmet.ProtuStrankaListFormatedWithAdressOIB_1">
      <item>HEALTH MEDICAL SERVICE d.o.o., BUJE, OIB 93936319610, TRG J. B. TITA 9, 52460 Buje</item>
    </derivirana_varijabla>
  </DomainObject.Predmet.ProtuStrankaListFormatedWithAdressOIB>
  <DomainObject.Predmet.ProtuStrankaListNazivFormated>
    <izvorni_sadrzaj>
      <item>HEALTH MEDICAL SERVICE d.o.o., BUJE</item>
    </izvorni_sadrzaj>
    <derivirana_varijabla naziv="DomainObject.Predmet.ProtuStrankaListNazivFormated_1">
      <item>HEALTH MEDICAL SERVICE d.o.o., BUJE</item>
    </derivirana_varijabla>
  </DomainObject.Predmet.ProtuStrankaListNazivFormated>
  <DomainObject.Predmet.ProtuStrankaListNazivFormatedOIB>
    <izvorni_sadrzaj>
      <item>HEALTH MEDICAL SERVICE d.o.o., BUJE, OIB 93936319610</item>
    </izvorni_sadrzaj>
    <derivirana_varijabla naziv="DomainObject.Predmet.ProtuStrankaListNazivFormatedOIB_1">
      <item>HEALTH MEDICAL SERVICE d.o.o., BUJE, OIB 93936319610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Zagreb</item>
      <item>Filip Vukadinović</item>
      <item>Mario Caio</item>
    </izvorni_sadrzaj>
    <derivirana_varijabla naziv="DomainObject.Predmet.OstaliListFormated_1">
      <item>Županijsko državno odvjetništvo u Puli punomoćnik sudionika u postupku RH, Ministarstvo financija, Porezna uprava, Područni ured Zagreb</item>
      <item>Filip Vukadinović</item>
      <item>Mario Caio</item>
    </derivirana_varijabla>
  </DomainObject.Predmet.OstaliListFormated>
  <DomainObject.Predmet.OstaliListFormatedOIB>
    <izvorni_sadrzaj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</izvorni_sadrzaj>
    <derivirana_varijabla naziv="DomainObject.Predmet.OstaliListFormatedOIB_1"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</derivirana_varijabla>
  </DomainObject.Predmet.OstaliListFormatedOIB>
  <DomainObject.Predmet.OstaliListFormatedWithAdress>
    <izvorni_sadrzaj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</izvorni_sadrzaj>
    <derivirana_varijabla naziv="DomainObject.Predmet.OstaliListFormatedWithAdress_1"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</derivirana_varijabla>
  </DomainObject.Predmet.OstaliListFormatedWithAdress>
  <DomainObject.Predmet.OstaliListFormatedWithAdressOIB>
    <izvorni_sadrzaj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</izvorni_sadrzaj>
    <derivirana_varijabla naziv="DomainObject.Predmet.OstaliListFormatedWithAdressOIB_1"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</derivirana_varijabla>
  </DomainObject.Predmet.OstaliListFormatedWithAdressOIB>
  <DomainObject.Predmet.OstaliListNazivFormated>
    <izvorni_sadrzaj>
      <item>Županijsko državno odvjetništvo u Puli</item>
      <item>Filip Vukadinović</item>
      <item>Mario Caio</item>
    </izvorni_sadrzaj>
    <derivirana_varijabla naziv="DomainObject.Predmet.OstaliListNazivFormated_1">
      <item>Županijsko državno odvjetništvo u Puli</item>
      <item>Filip Vukadinović</item>
      <item>Mario Caio</item>
    </derivirana_varijabla>
  </DomainObject.Predmet.OstaliListNazivFormated>
  <DomainObject.Predmet.OstaliListNazivFormatedOIB>
    <izvorni_sadrzaj>
      <item>Županijsko državno odvjetništvo u Puli, OIB 93993757343</item>
      <item>Filip Vukadinović, OIB 54432936908</item>
      <item>Mario Caio, OIB 22064752906</item>
    </izvorni_sadrzaj>
    <derivirana_varijabla naziv="DomainObject.Predmet.OstaliListNazivFormatedOIB_1">
      <item>Županijsko državno odvjetništvo u Puli, OIB 93993757343</item>
      <item>Filip Vukadinović, OIB 54432936908</item>
      <item>Mario Caio, OIB 22064752906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2024.</izvorni_sadrzaj>
    <derivirana_varijabla naziv="DomainObject.Datum_1">18. prosinca 2024.</derivirana_varijabla>
  </DomainObject.Datum>
  <DomainObject.PoslovniBrojDokumenta>
    <izvorni_sadrzaj>St-168/2024-53</izvorni_sadrzaj>
    <derivirana_varijabla naziv="DomainObject.PoslovniBrojDokumenta_1">St-168/2024-53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HEALTH MEDICAL SERVICE d.o.o., BUJE</izvorni_sadrzaj>
    <derivirana_varijabla naziv="DomainObject.Predmet.ProtustrankaIDrugi_1">HEALTH MEDICAL SERVICE d.o.o., BUJE</derivirana_varijabla>
  </DomainObject.Predmet.ProtustrankaIDrugi>
  <DomainObject.Predmet.StrankaIDrugiAdressOIB>
    <izvorni_sadrzaj>RH, Ministarstvo financija, Porezna uprava, Područni ured Zagreb, OIB 52634238587, Avenija Dubrovnik 26, 10000 Zagreb i dr.</izvorni_sadrzaj>
    <derivirana_varijabla naziv="DomainObject.Predmet.StrankaIDrugiAdressOIB_1">RH, Ministarstvo financija, Porezna uprava, Područni ured Zagreb, OIB 52634238587, Avenija Dubrovnik 26, 10000 Zagreb i dr.</derivirana_varijabla>
  </DomainObject.Predmet.StrankaIDrugiAdressOIB>
  <DomainObject.Predmet.ProtustrankaIDrugiAdressOIB>
    <izvorni_sadrzaj>HEALTH MEDICAL SERVICE d.o.o., BUJE, OIB 93936319610, TRG J. B. TITA 9, 52460 Buje</izvorni_sadrzaj>
    <derivirana_varijabla naziv="DomainObject.Predmet.ProtustrankaIDrugiAdressOIB_1">HEALTH MEDICAL SERVICE d.o.o., BUJE, OIB 93936319610,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</izvorni_sadrzaj>
    <derivirana_varijabla naziv="DomainObject.Predmet.SudioniciListNaziv_1"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</derivirana_varijabla>
  </DomainObject.Predmet.SudioniciListNaziv>
  <DomainObject.Predmet.SudioniciListAdressOIB>
    <izvorni_sadrzaj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</izvorni_sadrzaj>
    <derivirana_varijabla naziv="DomainObject.Predmet.SudioniciListAdressOIB_1"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93936319610</item>
      <item>, OIB 52634238587</item>
      <item>, OIB 93993757343</item>
      <item>, OIB 54432936908</item>
      <item>, OIB 22064752906</item>
      <item>, OIB 23057039320</item>
    </izvorni_sadrzaj>
    <derivirana_varijabla naziv="DomainObject.Predmet.SudioniciListNazivOIB_1">
      <item>, OIB 93936319610</item>
      <item>, OIB 52634238587</item>
      <item>, OIB 93993757343</item>
      <item>, OIB 54432936908</item>
      <item>, OIB 22064752906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Ulica bana Josipa Jelačića 106, 31300 Beli Manastir</item>
    </izvorni_sadrzaj>
    <derivirana_varijabla naziv="DomainObject.Predmet.StecajniUpraviteljiListAddressOIB_1">
      <item>Ana Balikić, OIB 12408671928, Ulica bana Josipa Jelačića 106,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2023.</izvorni_sadrzaj>
    <derivirana_varijabla naziv="DomainObject.Predmet.DatumPocetkaProcesa_1">30.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364</properties:Words>
  <properties:Characters>2083</properties:Characters>
  <properties:Lines>90</properties:Lines>
  <properties:Paragraphs>34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2024-12-03T11:09:00Z</dcterms:created>
  <dc:creator>Jasmina Matika</dc:creator>
  <dc:description/>
  <cp:keywords/>
  <cp:lastModifiedBy>Jasmina Matika</cp:lastModifiedBy>
  <dcterms:modified xmlns:xsi="http://www.w3.org/2001/XMLSchema-instance" xsi:type="dcterms:W3CDTF">2024-12-18T09:06:00Z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St-168/2024-53 / Zapisnik - Skupština vjerovnika (St-168-24 - ZAPISNIK - SKUPŠTINA VJEROVNIKA - 18-12-24.docx)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